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A1" w:rsidRDefault="00906AC2" w:rsidP="00906AC2">
      <w:pPr>
        <w:jc w:val="center"/>
      </w:pPr>
      <w:r>
        <w:t>Friends of the Buda Public Library</w:t>
      </w:r>
    </w:p>
    <w:p w:rsidR="00906AC2" w:rsidRDefault="00906AC2" w:rsidP="00906AC2">
      <w:pPr>
        <w:jc w:val="center"/>
      </w:pPr>
      <w:r>
        <w:t>Minutes of Annual Membership Meeting</w:t>
      </w:r>
    </w:p>
    <w:p w:rsidR="00906AC2" w:rsidRDefault="00121C91" w:rsidP="00906AC2">
      <w:pPr>
        <w:jc w:val="center"/>
      </w:pPr>
      <w:r>
        <w:t>January 26, 2020</w:t>
      </w:r>
    </w:p>
    <w:p w:rsidR="00906AC2" w:rsidRDefault="00906AC2" w:rsidP="00906AC2">
      <w:pPr>
        <w:jc w:val="center"/>
      </w:pPr>
    </w:p>
    <w:p w:rsidR="00906AC2" w:rsidRDefault="00906AC2" w:rsidP="00906AC2">
      <w:r>
        <w:t>The meeting was called to or</w:t>
      </w:r>
      <w:r w:rsidR="00121C91">
        <w:t>der at 2 p.m. by Marc Hunter</w:t>
      </w:r>
      <w:r>
        <w:t xml:space="preserve">, president. Approximately 40 persons were in attendance. </w:t>
      </w:r>
      <w:r w:rsidR="00121C91">
        <w:t xml:space="preserve">Annual meeting handout was an </w:t>
      </w:r>
      <w:r>
        <w:t xml:space="preserve">agenda, </w:t>
      </w:r>
      <w:r w:rsidR="00121C91">
        <w:t>with sponsors and donors listed on the back. Members were reminded that financial report and m</w:t>
      </w:r>
      <w:r>
        <w:t>inut</w:t>
      </w:r>
      <w:r w:rsidR="00121C91">
        <w:t>es from last year’s meeting are available online. A theme of “Amplify</w:t>
      </w:r>
      <w:r>
        <w:t>” structured</w:t>
      </w:r>
      <w:r w:rsidR="00121C91">
        <w:t xml:space="preserve"> review of 2019</w:t>
      </w:r>
      <w:r>
        <w:t xml:space="preserve"> activities and accomplishments. </w:t>
      </w:r>
    </w:p>
    <w:p w:rsidR="00B80F31" w:rsidRDefault="00B80F31" w:rsidP="00906AC2">
      <w:pPr>
        <w:rPr>
          <w:b/>
          <w:u w:val="single"/>
        </w:rPr>
      </w:pPr>
      <w:r w:rsidRPr="00B80F31">
        <w:rPr>
          <w:b/>
          <w:u w:val="single"/>
        </w:rPr>
        <w:t>BOARD ROLL CALL</w:t>
      </w:r>
    </w:p>
    <w:p w:rsidR="00C86B95" w:rsidRDefault="00B80F31" w:rsidP="00906AC2">
      <w:r>
        <w:t xml:space="preserve">Marc Hunter, Joan Givens, Allison </w:t>
      </w:r>
      <w:proofErr w:type="spellStart"/>
      <w:r>
        <w:t>Teegardin</w:t>
      </w:r>
      <w:proofErr w:type="spellEnd"/>
      <w:r>
        <w:t xml:space="preserve">, and Joan Givens were present, and Blanca Houston was absent. </w:t>
      </w:r>
    </w:p>
    <w:p w:rsidR="00906AC2" w:rsidRDefault="00C86B95" w:rsidP="00906AC2">
      <w:r w:rsidRPr="00C86B95">
        <w:rPr>
          <w:b/>
          <w:u w:val="single"/>
        </w:rPr>
        <w:t xml:space="preserve">ACTION ITEMS                                                                                                                                                    </w:t>
      </w:r>
      <w:r w:rsidR="00906AC2" w:rsidRPr="00C86B95">
        <w:t>Minutes</w:t>
      </w:r>
      <w:r w:rsidR="00906AC2">
        <w:t xml:space="preserve"> of the a</w:t>
      </w:r>
      <w:r w:rsidR="0042676B">
        <w:t xml:space="preserve">nnual meeting held on January 27, </w:t>
      </w:r>
      <w:r w:rsidR="00696A50">
        <w:t>2019, were accepted as written,</w:t>
      </w:r>
      <w:r w:rsidR="009C1720">
        <w:t xml:space="preserve"> </w:t>
      </w:r>
      <w:r w:rsidR="00906AC2">
        <w:t xml:space="preserve">by voice vote, with all “ayes” from members, and no “nays”. </w:t>
      </w:r>
    </w:p>
    <w:p w:rsidR="00696A50" w:rsidRPr="00696A50" w:rsidRDefault="00E31C42" w:rsidP="00906AC2">
      <w:r>
        <w:t xml:space="preserve">Treasurer Zach </w:t>
      </w:r>
      <w:proofErr w:type="spellStart"/>
      <w:r>
        <w:t>Teegardin</w:t>
      </w:r>
      <w:proofErr w:type="spellEnd"/>
      <w:r>
        <w:t xml:space="preserve"> reviewed the FY 2019</w:t>
      </w:r>
      <w:r w:rsidR="00906AC2">
        <w:t xml:space="preserve"> Annual Financial</w:t>
      </w:r>
      <w:r>
        <w:t xml:space="preserve"> Report. Total expenditures were $19,754.74, and income dollars totaled $29,525.77</w:t>
      </w:r>
      <w:r w:rsidR="00906AC2">
        <w:t xml:space="preserve">. </w:t>
      </w:r>
      <w:r w:rsidR="001A1FD2">
        <w:t xml:space="preserve">Detailed report also is available online. Motion was made and seconded to accept the report, which passed by voice vote. </w:t>
      </w:r>
    </w:p>
    <w:p w:rsidR="00696A50" w:rsidRDefault="00C86B95" w:rsidP="00906AC2">
      <w:r w:rsidRPr="00C86B95">
        <w:rPr>
          <w:b/>
          <w:u w:val="single"/>
        </w:rPr>
        <w:t>LIBRARIAN REPORT</w:t>
      </w:r>
      <w:r>
        <w:t xml:space="preserve">   </w:t>
      </w:r>
    </w:p>
    <w:p w:rsidR="009C1720" w:rsidRDefault="00696A50" w:rsidP="00696A50">
      <w:r>
        <w:t xml:space="preserve">Before delivering her review of library activity in 2019,   Library Director Melinda Hodges introduced librarians. </w:t>
      </w:r>
      <w:r w:rsidR="00C86B95">
        <w:t xml:space="preserve"> </w:t>
      </w:r>
      <w:r>
        <w:t xml:space="preserve">She then </w:t>
      </w:r>
      <w:r w:rsidR="001A1FD2">
        <w:t>provided a re</w:t>
      </w:r>
      <w:r>
        <w:t>view of library activity in 2019</w:t>
      </w:r>
      <w:r w:rsidR="009C1720">
        <w:t>:</w:t>
      </w:r>
    </w:p>
    <w:p w:rsidR="009C1720" w:rsidRPr="009C1720" w:rsidRDefault="009C1720" w:rsidP="009C1720">
      <w:pPr>
        <w:spacing w:after="0" w:line="240" w:lineRule="auto"/>
        <w:rPr>
          <w:rFonts w:cstheme="minorHAnsi"/>
        </w:rPr>
      </w:pPr>
      <w:r w:rsidRPr="009C1720">
        <w:rPr>
          <w:rFonts w:cstheme="minorHAnsi"/>
        </w:rPr>
        <w:t>FY19 was record-breaking for most metrics</w:t>
      </w:r>
    </w:p>
    <w:p w:rsidR="009C1720" w:rsidRPr="009C1720" w:rsidRDefault="009C1720" w:rsidP="009C1720">
      <w:pPr>
        <w:pStyle w:val="ListParagraph"/>
        <w:numPr>
          <w:ilvl w:val="0"/>
          <w:numId w:val="6"/>
        </w:numPr>
        <w:spacing w:after="0" w:line="240" w:lineRule="auto"/>
        <w:rPr>
          <w:rFonts w:cstheme="minorHAnsi"/>
        </w:rPr>
      </w:pPr>
      <w:r w:rsidRPr="009C1720">
        <w:rPr>
          <w:rFonts w:cstheme="minorHAnsi"/>
        </w:rPr>
        <w:t>Almost 12,000 active accounts (3,000 created within the year)</w:t>
      </w:r>
    </w:p>
    <w:p w:rsidR="009C1720" w:rsidRPr="009C1720" w:rsidRDefault="009C1720" w:rsidP="009C1720">
      <w:pPr>
        <w:pStyle w:val="ListParagraph"/>
        <w:numPr>
          <w:ilvl w:val="0"/>
          <w:numId w:val="6"/>
        </w:numPr>
        <w:spacing w:after="0" w:line="240" w:lineRule="auto"/>
        <w:rPr>
          <w:rFonts w:cstheme="minorHAnsi"/>
        </w:rPr>
      </w:pPr>
      <w:r w:rsidRPr="009C1720">
        <w:rPr>
          <w:rFonts w:cstheme="minorHAnsi"/>
        </w:rPr>
        <w:t>Almost 120,000 visitors</w:t>
      </w:r>
    </w:p>
    <w:p w:rsidR="009C1720" w:rsidRPr="009C1720" w:rsidRDefault="009C1720" w:rsidP="009C1720">
      <w:pPr>
        <w:pStyle w:val="ListParagraph"/>
        <w:numPr>
          <w:ilvl w:val="0"/>
          <w:numId w:val="6"/>
        </w:numPr>
        <w:spacing w:after="0" w:line="240" w:lineRule="auto"/>
        <w:rPr>
          <w:rFonts w:cstheme="minorHAnsi"/>
        </w:rPr>
      </w:pPr>
      <w:r w:rsidRPr="009C1720">
        <w:rPr>
          <w:rFonts w:cstheme="minorHAnsi"/>
        </w:rPr>
        <w:t>Over 225,000 items circulation</w:t>
      </w:r>
    </w:p>
    <w:p w:rsidR="009C1720" w:rsidRPr="009C1720" w:rsidRDefault="009C1720" w:rsidP="009C1720">
      <w:pPr>
        <w:pStyle w:val="ListParagraph"/>
        <w:numPr>
          <w:ilvl w:val="0"/>
          <w:numId w:val="6"/>
        </w:numPr>
        <w:spacing w:after="0" w:line="240" w:lineRule="auto"/>
        <w:rPr>
          <w:rFonts w:cstheme="minorHAnsi"/>
        </w:rPr>
      </w:pPr>
      <w:r w:rsidRPr="009C1720">
        <w:rPr>
          <w:rFonts w:cstheme="minorHAnsi"/>
        </w:rPr>
        <w:t>Almost 600 programs attended by over 17,000 people</w:t>
      </w:r>
    </w:p>
    <w:p w:rsidR="009C1720" w:rsidRPr="009C1720" w:rsidRDefault="009C1720" w:rsidP="009C1720">
      <w:pPr>
        <w:spacing w:after="0" w:line="240" w:lineRule="auto"/>
        <w:rPr>
          <w:rFonts w:cstheme="minorHAnsi"/>
        </w:rPr>
      </w:pPr>
      <w:r w:rsidRPr="009C1720">
        <w:rPr>
          <w:rFonts w:cstheme="minorHAnsi"/>
        </w:rPr>
        <w:t>For every dollar of taxes spent, our library produced over $10 in services</w:t>
      </w:r>
    </w:p>
    <w:p w:rsidR="009C1720" w:rsidRPr="009C1720" w:rsidRDefault="009C1720" w:rsidP="009C1720">
      <w:pPr>
        <w:spacing w:after="0" w:line="240" w:lineRule="auto"/>
        <w:rPr>
          <w:rFonts w:cstheme="minorHAnsi"/>
        </w:rPr>
      </w:pPr>
    </w:p>
    <w:p w:rsidR="009C1720" w:rsidRPr="009C1720" w:rsidRDefault="009C1720" w:rsidP="009C1720">
      <w:pPr>
        <w:spacing w:after="0" w:line="240" w:lineRule="auto"/>
        <w:rPr>
          <w:rFonts w:cstheme="minorHAnsi"/>
        </w:rPr>
      </w:pPr>
      <w:r w:rsidRPr="009C1720">
        <w:rPr>
          <w:rFonts w:cstheme="minorHAnsi"/>
        </w:rPr>
        <w:t>Upcoming Projects</w:t>
      </w:r>
    </w:p>
    <w:p w:rsidR="009C1720" w:rsidRPr="009C1720" w:rsidRDefault="009C1720" w:rsidP="009C1720">
      <w:pPr>
        <w:pStyle w:val="ListParagraph"/>
        <w:numPr>
          <w:ilvl w:val="0"/>
          <w:numId w:val="7"/>
        </w:numPr>
        <w:spacing w:after="0" w:line="240" w:lineRule="auto"/>
        <w:rPr>
          <w:rFonts w:cstheme="minorHAnsi"/>
        </w:rPr>
      </w:pPr>
      <w:r w:rsidRPr="009C1720">
        <w:rPr>
          <w:rFonts w:cstheme="minorHAnsi"/>
        </w:rPr>
        <w:t>Census 2020</w:t>
      </w:r>
    </w:p>
    <w:p w:rsidR="009C1720" w:rsidRPr="009C1720" w:rsidRDefault="009C1720" w:rsidP="009C1720">
      <w:pPr>
        <w:pStyle w:val="ListParagraph"/>
        <w:numPr>
          <w:ilvl w:val="0"/>
          <w:numId w:val="7"/>
        </w:numPr>
        <w:spacing w:after="0" w:line="240" w:lineRule="auto"/>
        <w:rPr>
          <w:rFonts w:cstheme="minorHAnsi"/>
        </w:rPr>
      </w:pPr>
      <w:r w:rsidRPr="009C1720">
        <w:rPr>
          <w:rFonts w:cstheme="minorHAnsi"/>
        </w:rPr>
        <w:t>Program evaluation and growth</w:t>
      </w:r>
    </w:p>
    <w:p w:rsidR="009C1720" w:rsidRPr="009C1720" w:rsidRDefault="009C1720" w:rsidP="009C1720">
      <w:pPr>
        <w:pStyle w:val="ListParagraph"/>
        <w:numPr>
          <w:ilvl w:val="0"/>
          <w:numId w:val="7"/>
        </w:numPr>
        <w:spacing w:after="0" w:line="240" w:lineRule="auto"/>
        <w:rPr>
          <w:rFonts w:cstheme="minorHAnsi"/>
        </w:rPr>
      </w:pPr>
      <w:r w:rsidRPr="009C1720">
        <w:rPr>
          <w:rFonts w:cstheme="minorHAnsi"/>
        </w:rPr>
        <w:t>Start working on the Reading Garden</w:t>
      </w:r>
    </w:p>
    <w:p w:rsidR="009C1720" w:rsidRPr="009C1720" w:rsidRDefault="009C1720" w:rsidP="009C1720">
      <w:pPr>
        <w:pStyle w:val="ListParagraph"/>
        <w:numPr>
          <w:ilvl w:val="0"/>
          <w:numId w:val="7"/>
        </w:numPr>
        <w:spacing w:after="0" w:line="240" w:lineRule="auto"/>
        <w:rPr>
          <w:rFonts w:cstheme="minorHAnsi"/>
        </w:rPr>
      </w:pPr>
      <w:r w:rsidRPr="009C1720">
        <w:rPr>
          <w:rFonts w:cstheme="minorHAnsi"/>
        </w:rPr>
        <w:t>Offer services to people that can’t make it to the library</w:t>
      </w:r>
    </w:p>
    <w:p w:rsidR="009C1720" w:rsidRDefault="009C1720" w:rsidP="00696A50"/>
    <w:p w:rsidR="00F57716" w:rsidRDefault="00F57716" w:rsidP="00696A50"/>
    <w:p w:rsidR="00F57716" w:rsidRDefault="00F57716" w:rsidP="00696A50">
      <w:r>
        <w:t xml:space="preserve">Melinda Hodges also recognized Marc Hunter as chair of Buda’s Library Commission, and </w:t>
      </w:r>
      <w:r w:rsidR="009C1720">
        <w:t xml:space="preserve">outgoing </w:t>
      </w:r>
      <w:bookmarkStart w:id="0" w:name="_GoBack"/>
      <w:bookmarkEnd w:id="0"/>
      <w:r>
        <w:t>board member Jaime Lee as the newest member of the commission.</w:t>
      </w:r>
    </w:p>
    <w:p w:rsidR="00C86B95" w:rsidRDefault="00C86B95" w:rsidP="00906AC2"/>
    <w:p w:rsidR="00035004" w:rsidRDefault="00C86B95" w:rsidP="00906AC2">
      <w:r w:rsidRPr="00C86B95">
        <w:rPr>
          <w:b/>
          <w:u w:val="single"/>
        </w:rPr>
        <w:lastRenderedPageBreak/>
        <w:t>OUTSTANDING VOLUNTEERS</w:t>
      </w:r>
      <w:r>
        <w:t xml:space="preserve">                                                                                                                    </w:t>
      </w:r>
      <w:r w:rsidR="00035004">
        <w:t>Outstanding Library Volunteers</w:t>
      </w:r>
      <w:r w:rsidR="00696A50">
        <w:t xml:space="preserve"> for 2019 were introduced by Melinda Hodges, and Friends of the Buda Library Vice-President Rosalba presented gift cards. The six </w:t>
      </w:r>
      <w:r w:rsidR="00035004">
        <w:t>volunteers who were recognized w</w:t>
      </w:r>
      <w:r w:rsidR="00F57716">
        <w:t xml:space="preserve">ere Gina Vrba, Cindy Naples, Katherine Collins, Patty Kanak, Ron Gross, and Gena </w:t>
      </w:r>
      <w:proofErr w:type="spellStart"/>
      <w:r w:rsidR="00F57716">
        <w:t>Destri</w:t>
      </w:r>
      <w:proofErr w:type="spellEnd"/>
      <w:r w:rsidR="00F57716">
        <w:t xml:space="preserve">. </w:t>
      </w:r>
    </w:p>
    <w:p w:rsidR="00AD4924" w:rsidRDefault="00AD4924" w:rsidP="00906AC2"/>
    <w:p w:rsidR="00AD4924" w:rsidRDefault="00AD4924" w:rsidP="00906AC2">
      <w:pPr>
        <w:rPr>
          <w:b/>
          <w:u w:val="single"/>
        </w:rPr>
      </w:pPr>
      <w:r w:rsidRPr="00AD4924">
        <w:rPr>
          <w:b/>
          <w:u w:val="single"/>
        </w:rPr>
        <w:t>GUEST SPEAKER</w:t>
      </w:r>
    </w:p>
    <w:p w:rsidR="00AD4924" w:rsidRDefault="00AD4924" w:rsidP="00906AC2">
      <w:r>
        <w:t xml:space="preserve">Friends member Roberta Haas introduced Traci Anderson, the new director of Buda’s Economic Development Council. </w:t>
      </w:r>
      <w:r w:rsidR="00301C9C">
        <w:t xml:space="preserve">Anderson explained that Buda’s EDC is a “Type B”, which addresses quality of life in the community, not just business expansion. She said the increased growth of Buda necessitates increased library growth, with support of the whole community. She said that she wants to develop a guide to nonprofits in the area to better inform new residents and new businesses, and would include Friends of the Buda Library. Additionally, development of the community east of Interstate Highway 35 is of importance, and may offer increased incentives in the future. </w:t>
      </w:r>
      <w:r w:rsidR="004709FB">
        <w:t xml:space="preserve">Partnerships will be a focus, and the EDC can assist Friends with linkages to untapped business resources in the area. </w:t>
      </w:r>
    </w:p>
    <w:p w:rsidR="00F958E8" w:rsidRDefault="00F958E8" w:rsidP="00906AC2"/>
    <w:p w:rsidR="00F958E8" w:rsidRPr="00F958E8" w:rsidRDefault="00F958E8" w:rsidP="00906AC2">
      <w:pPr>
        <w:rPr>
          <w:b/>
          <w:u w:val="single"/>
        </w:rPr>
      </w:pPr>
      <w:r w:rsidRPr="00F958E8">
        <w:rPr>
          <w:b/>
          <w:u w:val="single"/>
        </w:rPr>
        <w:t>PARTNER AND SPONSORS RECOGNITION</w:t>
      </w:r>
    </w:p>
    <w:p w:rsidR="006F4FFF" w:rsidRDefault="00F958E8" w:rsidP="00906AC2">
      <w:r>
        <w:t xml:space="preserve">Roberta Haas projected the list of Partners, Sponsors, and members who have donated significant amounts of money in the past year, including Sweet Nails Spa that presented a check for over $7,000 in June after pledging $1 for every pedicure June 2018-June 2019. She also highlighted other significant donations. </w:t>
      </w:r>
    </w:p>
    <w:p w:rsidR="006F4FFF" w:rsidRDefault="006F4FFF" w:rsidP="00906AC2">
      <w:r w:rsidRPr="006F4FFF">
        <w:rPr>
          <w:b/>
          <w:u w:val="single"/>
        </w:rPr>
        <w:t>LION’S CLUB SUPPORT PRESENTATION</w:t>
      </w:r>
    </w:p>
    <w:p w:rsidR="006F4FFF" w:rsidRDefault="006F4FFF" w:rsidP="00906AC2">
      <w:r>
        <w:t xml:space="preserve">Michael </w:t>
      </w:r>
      <w:proofErr w:type="spellStart"/>
      <w:r>
        <w:t>Criner</w:t>
      </w:r>
      <w:proofErr w:type="spellEnd"/>
      <w:r>
        <w:t>, representing the Buda Lion’s Club, present</w:t>
      </w:r>
      <w:r w:rsidR="00573F61">
        <w:t>ed a check</w:t>
      </w:r>
      <w:r w:rsidR="0063311D">
        <w:t xml:space="preserve"> for $750</w:t>
      </w:r>
      <w:r w:rsidR="00F958E8">
        <w:t xml:space="preserve"> to Friends as a 2020</w:t>
      </w:r>
      <w:r w:rsidR="00573F61">
        <w:t xml:space="preserve"> donation to benefit the library. </w:t>
      </w:r>
      <w:r>
        <w:t xml:space="preserve"> </w:t>
      </w:r>
    </w:p>
    <w:p w:rsidR="006F4FFF" w:rsidRDefault="006F4FFF" w:rsidP="00906AC2"/>
    <w:p w:rsidR="00F958E8" w:rsidRDefault="00F958E8" w:rsidP="00427F93">
      <w:pPr>
        <w:rPr>
          <w:b/>
          <w:u w:val="single"/>
        </w:rPr>
      </w:pPr>
      <w:r>
        <w:rPr>
          <w:b/>
          <w:u w:val="single"/>
        </w:rPr>
        <w:t>2019 Review By the Numbers</w:t>
      </w:r>
    </w:p>
    <w:p w:rsidR="00427F93" w:rsidRPr="00427F93" w:rsidRDefault="00F958E8" w:rsidP="00427F93">
      <w:pPr>
        <w:rPr>
          <w:b/>
          <w:u w:val="single"/>
        </w:rPr>
      </w:pPr>
      <w:r>
        <w:t>Marc Hunter reviewed a slide presentation of the highlights of 2019 accomplishments. This included fundraising of over $29,500; membership increase to 172; over 3,000 volunteer hours; member discounts offered by 11 downtown merchants; naming of “Guardian Oak”, the heritage oak that was successfully relocated when the new municipal complex was co</w:t>
      </w:r>
      <w:r w:rsidR="00ED2177">
        <w:t>nstructed;</w:t>
      </w:r>
      <w:r>
        <w:t xml:space="preserve"> subscribing to a new member management</w:t>
      </w:r>
      <w:r w:rsidR="00ED2177">
        <w:t xml:space="preserve"> system, Wild Apricot; $1475 in raffle ticket sales; 350 tee shirts provided to summer readers; 16 pop-up sales and community events; one-year anniversary of Books and Beer; 400 new Instagram followers; and 1300 followers across social media. </w:t>
      </w:r>
      <w:r w:rsidR="00CB244B" w:rsidRPr="00CB244B">
        <w:rPr>
          <w:b/>
          <w:u w:val="single"/>
        </w:rPr>
        <w:t xml:space="preserve">                                                                             </w:t>
      </w:r>
      <w:r w:rsidR="00427F93">
        <w:rPr>
          <w:b/>
          <w:u w:val="single"/>
        </w:rPr>
        <w:t xml:space="preserve">                              </w:t>
      </w:r>
    </w:p>
    <w:p w:rsidR="00427F93" w:rsidRPr="00427F93" w:rsidRDefault="00427F93" w:rsidP="00427F93">
      <w:pPr>
        <w:shd w:val="clear" w:color="auto" w:fill="FFFFFF"/>
        <w:spacing w:after="0" w:line="240" w:lineRule="auto"/>
        <w:rPr>
          <w:rFonts w:ascii="Helvetica Neue" w:eastAsia="Times New Roman" w:hAnsi="Helvetica Neue" w:cs="Times New Roman"/>
          <w:color w:val="000000"/>
          <w:sz w:val="21"/>
          <w:szCs w:val="21"/>
        </w:rPr>
      </w:pPr>
    </w:p>
    <w:p w:rsidR="005876CA" w:rsidRDefault="00CB244B" w:rsidP="00906AC2">
      <w:r>
        <w:rPr>
          <w:b/>
          <w:u w:val="single"/>
        </w:rPr>
        <w:t>PRESENTATION OF SUPPORT FOR THE LIBRARY</w:t>
      </w:r>
      <w:r>
        <w:t xml:space="preserve"> </w:t>
      </w:r>
    </w:p>
    <w:p w:rsidR="00184F59" w:rsidRDefault="005876CA" w:rsidP="00906AC2">
      <w:r>
        <w:t>President Marc Hunter presented a check for $20</w:t>
      </w:r>
      <w:r w:rsidR="00CB244B">
        <w:t xml:space="preserve">,000 to library director Melinda Hodges as a monetary contribution in support of library programs. </w:t>
      </w:r>
    </w:p>
    <w:p w:rsidR="005876CA" w:rsidRDefault="005876CA" w:rsidP="00906AC2"/>
    <w:p w:rsidR="005876CA" w:rsidRPr="00E66091" w:rsidRDefault="00E66091" w:rsidP="00906AC2">
      <w:pPr>
        <w:rPr>
          <w:b/>
          <w:u w:val="single"/>
        </w:rPr>
      </w:pPr>
      <w:r w:rsidRPr="00E66091">
        <w:rPr>
          <w:b/>
          <w:u w:val="single"/>
        </w:rPr>
        <w:lastRenderedPageBreak/>
        <w:t>EXCELLENCE AWARDS</w:t>
      </w:r>
    </w:p>
    <w:p w:rsidR="00184F59" w:rsidRDefault="00E66091" w:rsidP="00906AC2">
      <w:r>
        <w:t xml:space="preserve">The board presented appreciation awards for excellence to three active members: Pam Nelson for Book Management; Cecilia Cortez for outstanding communications; and Roberta Haas for building community partnerships. </w:t>
      </w:r>
    </w:p>
    <w:p w:rsidR="00FF07D5" w:rsidRDefault="00184F59" w:rsidP="00906AC2">
      <w:pPr>
        <w:rPr>
          <w:b/>
          <w:u w:val="single"/>
        </w:rPr>
      </w:pPr>
      <w:r w:rsidRPr="00FF07D5">
        <w:rPr>
          <w:b/>
          <w:u w:val="single"/>
        </w:rPr>
        <w:t>ELECTION OF OPEN BOARD POSITIONS</w:t>
      </w:r>
      <w:r>
        <w:t xml:space="preserve"> </w:t>
      </w:r>
      <w:r w:rsidR="00FF07D5">
        <w:t xml:space="preserve">                                                                                                             </w:t>
      </w:r>
      <w:r w:rsidR="00072631">
        <w:t>There were three</w:t>
      </w:r>
      <w:r w:rsidR="00FF07D5">
        <w:t xml:space="preserve"> open board positions resulting</w:t>
      </w:r>
      <w:r w:rsidR="00072631">
        <w:t xml:space="preserve"> from one expired term</w:t>
      </w:r>
      <w:r>
        <w:t xml:space="preserve"> and two resigna</w:t>
      </w:r>
      <w:r w:rsidR="00072631">
        <w:t>tions. President Marc Hunter</w:t>
      </w:r>
      <w:r>
        <w:t xml:space="preserve"> introduced proposed slate of new members who had been nominated for the positions. They w</w:t>
      </w:r>
      <w:r w:rsidR="00072631">
        <w:t>ere Joan Givens for an additional term, Cecilia Cortez, and Carla Woodworth</w:t>
      </w:r>
      <w:r>
        <w:t>. Voice vote of</w:t>
      </w:r>
      <w:r w:rsidR="00072631">
        <w:t xml:space="preserve"> the membership elected all three. The </w:t>
      </w:r>
      <w:r>
        <w:t>b</w:t>
      </w:r>
      <w:r w:rsidR="00072631">
        <w:t xml:space="preserve">oard, which includes Marc Hunter and Allison </w:t>
      </w:r>
      <w:proofErr w:type="spellStart"/>
      <w:r w:rsidR="00072631">
        <w:t>Teegardin</w:t>
      </w:r>
      <w:proofErr w:type="spellEnd"/>
      <w:r w:rsidR="00072631">
        <w:t xml:space="preserve">, </w:t>
      </w:r>
      <w:r>
        <w:t>will appoint officers at the next</w:t>
      </w:r>
      <w:r w:rsidR="00072631">
        <w:t xml:space="preserve"> regular board meeting on Feb. 5</w:t>
      </w:r>
      <w:r>
        <w:t xml:space="preserve">, 2019. </w:t>
      </w:r>
      <w:r w:rsidR="006F4FFF">
        <w:rPr>
          <w:b/>
          <w:u w:val="single"/>
        </w:rPr>
        <w:t xml:space="preserve">     </w:t>
      </w:r>
    </w:p>
    <w:p w:rsidR="00FF07D5" w:rsidRDefault="00FF07D5" w:rsidP="00906AC2">
      <w:pPr>
        <w:rPr>
          <w:b/>
          <w:u w:val="single"/>
        </w:rPr>
      </w:pPr>
    </w:p>
    <w:p w:rsidR="007542DF" w:rsidRDefault="0063311D" w:rsidP="00906AC2">
      <w:pPr>
        <w:rPr>
          <w:b/>
          <w:u w:val="single"/>
        </w:rPr>
      </w:pPr>
      <w:r w:rsidRPr="0063311D">
        <w:rPr>
          <w:b/>
          <w:u w:val="single"/>
        </w:rPr>
        <w:t xml:space="preserve">A LOOK AHEAD—ROARING </w:t>
      </w:r>
      <w:r>
        <w:rPr>
          <w:b/>
          <w:u w:val="single"/>
        </w:rPr>
        <w:t>INTO THE 20s</w:t>
      </w:r>
    </w:p>
    <w:p w:rsidR="0063311D" w:rsidRPr="0063311D" w:rsidRDefault="0063311D" w:rsidP="00906AC2">
      <w:r>
        <w:t xml:space="preserve">Joan Givens presented several goals for the coming year, leading into planning for the next three. A leadership group will write a strategic plan by the end of February. An operating budget will be developed to guide activities. Funding sources will be expanded. Multiple activities will continue to offer opportunities for involvement to members, and, in the future, may include author events.  Efforts should culminate in continued increases in monies provided by Friends for library programs. </w:t>
      </w:r>
    </w:p>
    <w:p w:rsidR="0063311D" w:rsidRPr="0063311D" w:rsidRDefault="0063311D" w:rsidP="00906AC2">
      <w:pPr>
        <w:rPr>
          <w:b/>
          <w:u w:val="single"/>
        </w:rPr>
      </w:pPr>
    </w:p>
    <w:p w:rsidR="006F4FFF" w:rsidRPr="006F4FFF" w:rsidRDefault="007542DF" w:rsidP="00906AC2">
      <w:pPr>
        <w:rPr>
          <w:b/>
          <w:u w:val="single"/>
        </w:rPr>
      </w:pPr>
      <w:r w:rsidRPr="007542DF">
        <w:rPr>
          <w:b/>
          <w:u w:val="single"/>
        </w:rPr>
        <w:t>ADJOURNMENT</w:t>
      </w:r>
      <w:r>
        <w:t xml:space="preserve">                                                                                                                                                </w:t>
      </w:r>
      <w:r w:rsidR="0063311D">
        <w:t>President Marc Hunter adjourned the meeting at 3:07</w:t>
      </w:r>
      <w:r>
        <w:t xml:space="preserve"> p.m., and refreshments were served. </w:t>
      </w:r>
      <w:r w:rsidR="006F4FFF">
        <w:rPr>
          <w:b/>
          <w:u w:val="single"/>
        </w:rPr>
        <w:t xml:space="preserve">                                                                                                                                                                                                     </w:t>
      </w:r>
    </w:p>
    <w:p w:rsidR="00C86B95" w:rsidRDefault="00C86B95" w:rsidP="00906AC2"/>
    <w:p w:rsidR="00C86B95" w:rsidRDefault="00C86B95" w:rsidP="00906AC2"/>
    <w:p w:rsidR="006F3B4C" w:rsidRDefault="006F3B4C" w:rsidP="00906AC2"/>
    <w:p w:rsidR="001A1FD2" w:rsidRDefault="001A1FD2" w:rsidP="00906AC2"/>
    <w:sectPr w:rsidR="001A1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E1E"/>
    <w:multiLevelType w:val="hybridMultilevel"/>
    <w:tmpl w:val="9C1E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66015"/>
    <w:multiLevelType w:val="multilevel"/>
    <w:tmpl w:val="7DC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F4BC9"/>
    <w:multiLevelType w:val="multilevel"/>
    <w:tmpl w:val="304E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71A9C"/>
    <w:multiLevelType w:val="multilevel"/>
    <w:tmpl w:val="F436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6685F"/>
    <w:multiLevelType w:val="hybridMultilevel"/>
    <w:tmpl w:val="9280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4D00E7"/>
    <w:multiLevelType w:val="multilevel"/>
    <w:tmpl w:val="BB6E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07C59"/>
    <w:multiLevelType w:val="multilevel"/>
    <w:tmpl w:val="4D58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1"/>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C2"/>
    <w:rsid w:val="00035004"/>
    <w:rsid w:val="000352B9"/>
    <w:rsid w:val="00062AF3"/>
    <w:rsid w:val="00072631"/>
    <w:rsid w:val="00121C91"/>
    <w:rsid w:val="00184F59"/>
    <w:rsid w:val="001A1FD2"/>
    <w:rsid w:val="001D32A1"/>
    <w:rsid w:val="002C224B"/>
    <w:rsid w:val="00301C9C"/>
    <w:rsid w:val="0042676B"/>
    <w:rsid w:val="00427F93"/>
    <w:rsid w:val="0045656E"/>
    <w:rsid w:val="004709FB"/>
    <w:rsid w:val="00573F61"/>
    <w:rsid w:val="005876CA"/>
    <w:rsid w:val="0063311D"/>
    <w:rsid w:val="00696A50"/>
    <w:rsid w:val="006F3B4C"/>
    <w:rsid w:val="006F4FFF"/>
    <w:rsid w:val="007542DF"/>
    <w:rsid w:val="00906AC2"/>
    <w:rsid w:val="009C1720"/>
    <w:rsid w:val="00A93D27"/>
    <w:rsid w:val="00AD4924"/>
    <w:rsid w:val="00B80F31"/>
    <w:rsid w:val="00C86B95"/>
    <w:rsid w:val="00CB244B"/>
    <w:rsid w:val="00D20557"/>
    <w:rsid w:val="00D53FDF"/>
    <w:rsid w:val="00E31C42"/>
    <w:rsid w:val="00E66091"/>
    <w:rsid w:val="00ED2177"/>
    <w:rsid w:val="00F57716"/>
    <w:rsid w:val="00F958E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5732D-CC12-4EAA-8EDA-DD9A192F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F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172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79446">
      <w:bodyDiv w:val="1"/>
      <w:marLeft w:val="0"/>
      <w:marRight w:val="0"/>
      <w:marTop w:val="0"/>
      <w:marBottom w:val="0"/>
      <w:divBdr>
        <w:top w:val="none" w:sz="0" w:space="0" w:color="auto"/>
        <w:left w:val="none" w:sz="0" w:space="0" w:color="auto"/>
        <w:bottom w:val="none" w:sz="0" w:space="0" w:color="auto"/>
        <w:right w:val="none" w:sz="0" w:space="0" w:color="auto"/>
      </w:divBdr>
    </w:div>
    <w:div w:id="15625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18</cp:revision>
  <dcterms:created xsi:type="dcterms:W3CDTF">2020-01-27T19:23:00Z</dcterms:created>
  <dcterms:modified xsi:type="dcterms:W3CDTF">2020-02-04T19:56:00Z</dcterms:modified>
</cp:coreProperties>
</file>